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B9" w:rsidRDefault="00BC07B9" w:rsidP="00BC0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eastAsia="Times New Roman" w:hAnsi="Times New Roman" w:cs="Times New Roman"/>
          <w:bCs/>
          <w:color w:val="22272F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22272F"/>
          <w:sz w:val="18"/>
          <w:szCs w:val="18"/>
        </w:rPr>
        <w:t>к приказу директора ИЭА РАН</w:t>
      </w:r>
    </w:p>
    <w:p w:rsidR="00BC07B9" w:rsidRDefault="00BC07B9" w:rsidP="00BC0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eastAsia="Times New Roman" w:hAnsi="Times New Roman" w:cs="Times New Roman"/>
          <w:bCs/>
          <w:color w:val="22272F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22272F"/>
          <w:sz w:val="18"/>
          <w:szCs w:val="18"/>
        </w:rPr>
        <w:t>от «_____» ____________ 202_</w:t>
      </w:r>
    </w:p>
    <w:p w:rsidR="00BC07B9" w:rsidRDefault="00BC07B9" w:rsidP="00BC0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eastAsia="Times New Roman" w:hAnsi="Times New Roman" w:cs="Times New Roman"/>
          <w:bCs/>
          <w:color w:val="22272F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22272F"/>
          <w:sz w:val="18"/>
          <w:szCs w:val="18"/>
        </w:rPr>
        <w:t>№ ________________________</w:t>
      </w:r>
    </w:p>
    <w:p w:rsidR="008E06CC" w:rsidRDefault="008E06CC">
      <w:pPr>
        <w:pStyle w:val="1"/>
      </w:pPr>
      <w:bookmarkStart w:id="0" w:name="_GoBack"/>
      <w:bookmarkEnd w:id="0"/>
    </w:p>
    <w:p w:rsidR="007F074F" w:rsidRDefault="00224B01">
      <w:pPr>
        <w:pStyle w:val="1"/>
      </w:pPr>
      <w:r>
        <w:t>Договор об оказании платных образовательных услуг по программе дополнительного образования</w:t>
      </w:r>
    </w:p>
    <w:p w:rsidR="007F074F" w:rsidRDefault="007F074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3"/>
        <w:gridCol w:w="4661"/>
      </w:tblGrid>
      <w:tr w:rsidR="007F074F"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7F074F" w:rsidRDefault="008E06CC">
            <w:pPr>
              <w:pStyle w:val="a8"/>
            </w:pPr>
            <w:proofErr w:type="spellStart"/>
            <w:r>
              <w:t>г.Москва</w:t>
            </w:r>
            <w:proofErr w:type="spellEnd"/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74F" w:rsidRDefault="008E06CC">
            <w:pPr>
              <w:pStyle w:val="a7"/>
              <w:jc w:val="right"/>
            </w:pPr>
            <w:r>
              <w:t>«____»_________ 202</w:t>
            </w:r>
            <w:r>
              <w:softHyphen/>
              <w:t>_г.</w:t>
            </w:r>
          </w:p>
        </w:tc>
      </w:tr>
    </w:tbl>
    <w:p w:rsidR="007F074F" w:rsidRDefault="007F074F"/>
    <w:p w:rsidR="007F074F" w:rsidRDefault="00291C82">
      <w:r w:rsidRPr="00A53C26">
        <w:rPr>
          <w:bCs/>
        </w:rPr>
        <w:t>Федеральное государственное бюджетное учреждение науки Ордена Дружбы народов Институт этнологии и антропологии им. Н.Н. Миклухо-Маклая Российской академии наук (ИЭА РАН)</w:t>
      </w:r>
      <w:r w:rsidRPr="00133E94">
        <w:rPr>
          <w:bCs/>
          <w:spacing w:val="36"/>
        </w:rPr>
        <w:t xml:space="preserve">, </w:t>
      </w:r>
      <w:r w:rsidRPr="00133E94">
        <w:t>осуществляющее</w:t>
      </w:r>
      <w:r w:rsidRPr="00164C80">
        <w:t xml:space="preserve"> образовательную деятельность на основании лицензии</w:t>
      </w:r>
      <w:r>
        <w:t xml:space="preserve"> </w:t>
      </w:r>
      <w:r w:rsidR="00224B01">
        <w:t xml:space="preserve">от </w:t>
      </w:r>
      <w:r w:rsidR="00607E30" w:rsidRPr="00607E30">
        <w:t xml:space="preserve">лицензии от 29 мая 2012 г. № 0071 серия 90Л01 № 000075,  выданной  Федеральной  службой  по  надзору в сфере образования  и  науки РФ  со сроком действия «бессрочно», именуемое в дальнейшем «Исполнитель», в лице директора </w:t>
      </w:r>
      <w:proofErr w:type="spellStart"/>
      <w:r w:rsidR="00607E30" w:rsidRPr="00607E30">
        <w:t>Функа</w:t>
      </w:r>
      <w:proofErr w:type="spellEnd"/>
      <w:r w:rsidR="00607E30" w:rsidRPr="00607E30">
        <w:t xml:space="preserve"> Дмитрия Анатольевича, действующего на основании Устава ИЭА РАН</w:t>
      </w:r>
      <w:r w:rsidR="00224B01">
        <w:t>, с одной стороны и</w:t>
      </w:r>
    </w:p>
    <w:p w:rsidR="007F074F" w:rsidRDefault="00607E30">
      <w:r>
        <w:t>________________________________________________</w:t>
      </w:r>
      <w:r w:rsidR="006D4509">
        <w:t>, именуемый(</w:t>
      </w:r>
      <w:proofErr w:type="spellStart"/>
      <w:r w:rsidR="006D4509">
        <w:t>ая</w:t>
      </w:r>
      <w:proofErr w:type="spellEnd"/>
      <w:r w:rsidR="006D4509">
        <w:t>)</w:t>
      </w:r>
      <w:r w:rsidR="00224B01">
        <w:t xml:space="preserve"> в дальнейшем "</w:t>
      </w:r>
      <w:r w:rsidR="00CC444C">
        <w:t>Обучающийся</w:t>
      </w:r>
      <w:r w:rsidR="00224B01">
        <w:t xml:space="preserve">", </w:t>
      </w:r>
      <w:r>
        <w:t>действующий(</w:t>
      </w:r>
      <w:proofErr w:type="spellStart"/>
      <w:r>
        <w:t>ая</w:t>
      </w:r>
      <w:proofErr w:type="spellEnd"/>
      <w:r>
        <w:t xml:space="preserve">) от своего имени, </w:t>
      </w:r>
      <w:r w:rsidR="00224B01">
        <w:t>с другой стороны, а совместно именуемые "Стороны", заключили настоящий договор о нижеследующем:</w:t>
      </w:r>
    </w:p>
    <w:p w:rsidR="007F074F" w:rsidRDefault="007F074F"/>
    <w:p w:rsidR="007F074F" w:rsidRDefault="00224B01">
      <w:pPr>
        <w:pStyle w:val="1"/>
      </w:pPr>
      <w:bookmarkStart w:id="1" w:name="sub_100"/>
      <w:r>
        <w:t>1. Предмет договора</w:t>
      </w:r>
    </w:p>
    <w:bookmarkEnd w:id="1"/>
    <w:p w:rsidR="007F074F" w:rsidRDefault="007F074F"/>
    <w:p w:rsidR="00607E30" w:rsidRDefault="006D4509" w:rsidP="00607E30">
      <w:pPr>
        <w:pStyle w:val="af5"/>
        <w:numPr>
          <w:ilvl w:val="1"/>
          <w:numId w:val="2"/>
        </w:numPr>
        <w:ind w:left="0" w:firstLine="720"/>
        <w:jc w:val="center"/>
      </w:pPr>
      <w:r>
        <w:t>Исполнитель предоставляет О</w:t>
      </w:r>
      <w:r w:rsidR="00224B01">
        <w:t xml:space="preserve">бучающемуся образовательные услуги по программе </w:t>
      </w:r>
      <w:r w:rsidR="00607E30">
        <w:t xml:space="preserve">_____________________________________________________________________________________ </w:t>
      </w:r>
      <w:r w:rsidR="00224B01" w:rsidRPr="00607E30">
        <w:rPr>
          <w:sz w:val="18"/>
          <w:szCs w:val="18"/>
        </w:rPr>
        <w:t>[</w:t>
      </w:r>
      <w:r w:rsidR="00224B01" w:rsidRPr="00607E30">
        <w:rPr>
          <w:rStyle w:val="a3"/>
          <w:sz w:val="18"/>
          <w:szCs w:val="18"/>
        </w:rPr>
        <w:t>вид, уровень и (или) направленность образовательной программы (часть образовательной программы определенных уровня, вида и (или) направленности)</w:t>
      </w:r>
      <w:r w:rsidR="00224B01" w:rsidRPr="00607E30">
        <w:rPr>
          <w:sz w:val="18"/>
          <w:szCs w:val="18"/>
        </w:rPr>
        <w:t>]</w:t>
      </w:r>
    </w:p>
    <w:p w:rsidR="00607E30" w:rsidRDefault="00607E30" w:rsidP="00607E30">
      <w:pPr>
        <w:pStyle w:val="af5"/>
        <w:ind w:left="0"/>
      </w:pPr>
      <w:r>
        <w:t>___________________________________________________________________________</w:t>
      </w:r>
      <w:r w:rsidR="00224B01">
        <w:t xml:space="preserve">, </w:t>
      </w:r>
    </w:p>
    <w:p w:rsidR="007F074F" w:rsidRDefault="00224B01" w:rsidP="00607E30">
      <w:pPr>
        <w:ind w:firstLine="0"/>
      </w:pPr>
      <w:r>
        <w:t xml:space="preserve">а </w:t>
      </w:r>
      <w:r w:rsidR="00CC444C">
        <w:t>Обучающийся</w:t>
      </w:r>
      <w:r>
        <w:t xml:space="preserve"> оплачивает указанные услуги.</w:t>
      </w:r>
    </w:p>
    <w:p w:rsidR="007F074F" w:rsidRDefault="00224B01" w:rsidP="00607E30">
      <w:pPr>
        <w:pStyle w:val="af5"/>
        <w:numPr>
          <w:ilvl w:val="1"/>
          <w:numId w:val="2"/>
        </w:numPr>
      </w:pPr>
      <w:r>
        <w:t xml:space="preserve">Содержание дополнительной </w:t>
      </w:r>
      <w:r w:rsidR="00CC444C">
        <w:t>образователь</w:t>
      </w:r>
      <w:r w:rsidR="00607E30">
        <w:t>ной</w:t>
      </w:r>
      <w:r>
        <w:t xml:space="preserve"> программы и срок обучения по ней определяются образовательной программой, разработанной и утвержденной Исполнителем.</w:t>
      </w:r>
    </w:p>
    <w:p w:rsidR="00607E30" w:rsidRPr="00607E30" w:rsidRDefault="00607E30" w:rsidP="00607E30">
      <w:pPr>
        <w:pStyle w:val="af5"/>
        <w:ind w:left="1230" w:firstLine="0"/>
      </w:pPr>
      <w:r w:rsidRPr="00607E30">
        <w:t xml:space="preserve">Срок освоения </w:t>
      </w:r>
      <w:r w:rsidR="00CC444C">
        <w:t xml:space="preserve">дополнительной </w:t>
      </w:r>
      <w:r w:rsidRPr="00607E30">
        <w:t>образовательной программы (продолжительность обучения)</w:t>
      </w:r>
      <w:r w:rsidR="00CC444C">
        <w:t xml:space="preserve"> с _____________ по ______________.</w:t>
      </w:r>
    </w:p>
    <w:p w:rsidR="00607E30" w:rsidRDefault="00224B01" w:rsidP="00607E30">
      <w:r>
        <w:t xml:space="preserve">1.3. Обучение по программе дополнительного образования осуществляется в </w:t>
      </w:r>
      <w:r w:rsidR="00607E30">
        <w:t>___________________________</w:t>
      </w:r>
      <w:r>
        <w:t xml:space="preserve"> форме.</w:t>
      </w:r>
    </w:p>
    <w:p w:rsidR="007F074F" w:rsidRPr="00607E30" w:rsidRDefault="00224B01" w:rsidP="00CC444C">
      <w:pPr>
        <w:ind w:firstLine="284"/>
        <w:jc w:val="center"/>
        <w:rPr>
          <w:sz w:val="18"/>
          <w:szCs w:val="18"/>
        </w:rPr>
      </w:pPr>
      <w:r>
        <w:t xml:space="preserve">1.4. После успешного освоения им соответствующей образовательной программы (части образовательной программы) </w:t>
      </w:r>
      <w:r w:rsidR="00CC444C">
        <w:t>О</w:t>
      </w:r>
      <w:r>
        <w:t xml:space="preserve">бучающемуся выдается </w:t>
      </w:r>
      <w:r w:rsidR="00607E30">
        <w:t xml:space="preserve">_____________________________________ _____________________________________________________________________________________ </w:t>
      </w:r>
      <w:r w:rsidRPr="00607E30">
        <w:rPr>
          <w:sz w:val="18"/>
          <w:szCs w:val="18"/>
        </w:rPr>
        <w:t>[</w:t>
      </w:r>
      <w:r w:rsidRPr="00607E30">
        <w:rPr>
          <w:rStyle w:val="a3"/>
          <w:sz w:val="18"/>
          <w:szCs w:val="18"/>
        </w:rPr>
        <w:t>вид докум</w:t>
      </w:r>
      <w:r w:rsidR="00607E30">
        <w:rPr>
          <w:rStyle w:val="a3"/>
          <w:sz w:val="18"/>
          <w:szCs w:val="18"/>
        </w:rPr>
        <w:t>ента об образовании/об обучении,</w:t>
      </w:r>
      <w:r w:rsidR="00CC444C">
        <w:rPr>
          <w:rStyle w:val="a3"/>
          <w:sz w:val="18"/>
          <w:szCs w:val="18"/>
        </w:rPr>
        <w:t xml:space="preserve"> </w:t>
      </w:r>
      <w:r w:rsidRPr="00607E30">
        <w:rPr>
          <w:rStyle w:val="a3"/>
          <w:sz w:val="18"/>
          <w:szCs w:val="18"/>
        </w:rPr>
        <w:t>выдаваемого обучающемуся</w:t>
      </w:r>
      <w:r w:rsidRPr="00607E30">
        <w:rPr>
          <w:sz w:val="18"/>
          <w:szCs w:val="18"/>
        </w:rPr>
        <w:t>]</w:t>
      </w:r>
    </w:p>
    <w:p w:rsidR="007F074F" w:rsidRDefault="007F074F"/>
    <w:p w:rsidR="007F074F" w:rsidRDefault="00224B01">
      <w:pPr>
        <w:pStyle w:val="1"/>
      </w:pPr>
      <w:bookmarkStart w:id="2" w:name="sub_200"/>
      <w:r>
        <w:t>2. Права сторон</w:t>
      </w:r>
    </w:p>
    <w:bookmarkEnd w:id="2"/>
    <w:p w:rsidR="007F074F" w:rsidRDefault="007F074F"/>
    <w:p w:rsidR="007F074F" w:rsidRDefault="00224B01">
      <w:r>
        <w:t>2.1. Исполнитель вправе самостоятельно осуществлять образовательный процесс, выбирать системы оценок, формы, порядок и периодич</w:t>
      </w:r>
      <w:r w:rsidR="00CC444C">
        <w:t>ность промежуточной аттестации О</w:t>
      </w:r>
      <w:r>
        <w:t>бучающегося, применять к нему меры поощрения и налагать взыскания в пределах, предусмотренных Уставом Исполнителя, а также в соответствии с его локальными нормативными актами.</w:t>
      </w:r>
    </w:p>
    <w:p w:rsidR="007F074F" w:rsidRDefault="00224B01">
      <w:r>
        <w:t xml:space="preserve">2.2. </w:t>
      </w:r>
      <w:r w:rsidR="00CC444C">
        <w:t xml:space="preserve">Обучающийся </w:t>
      </w:r>
      <w:r>
        <w:t>вправе:</w:t>
      </w:r>
    </w:p>
    <w:p w:rsidR="007F074F" w:rsidRDefault="00224B01">
      <w:r>
        <w:t>- требовать от Исполнителя предоставления информации по вопросам организации и обеспечения надлежащего исполнения услуг, предусмотренных настоящим договором;</w:t>
      </w:r>
    </w:p>
    <w:p w:rsidR="007F074F" w:rsidRDefault="00224B01">
      <w:r>
        <w:lastRenderedPageBreak/>
        <w:t>- получать информацию об успеваемости, поведении, отношении обучающегося к учебе в целом и по отдельным предметам учебного плана.</w:t>
      </w:r>
    </w:p>
    <w:p w:rsidR="007F074F" w:rsidRDefault="00224B01">
      <w:r>
        <w:t>- обращаться к Исполнителю по вопросам, касающимся процесса обучения в образовательной организации;</w:t>
      </w:r>
    </w:p>
    <w:p w:rsidR="007F074F" w:rsidRDefault="00224B01">
      <w:r>
        <w:t>- получать полную и достоверную информацию об оценке своих знаний, умений и навыков, а также о критериях этой оценки;</w:t>
      </w:r>
    </w:p>
    <w:p w:rsidR="007F074F" w:rsidRDefault="00224B01">
      <w:r>
        <w:t>-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7F074F" w:rsidRDefault="00224B01">
      <w:r>
        <w:t>-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7F074F" w:rsidRDefault="00224B01">
      <w:r>
        <w:t>- принимать участие в социально-культурных, оздоровительных и других мероприятиях, организованных Исполнителем.</w:t>
      </w:r>
    </w:p>
    <w:p w:rsidR="007F074F" w:rsidRDefault="007F074F"/>
    <w:p w:rsidR="007F074F" w:rsidRDefault="00224B01">
      <w:pPr>
        <w:pStyle w:val="1"/>
      </w:pPr>
      <w:bookmarkStart w:id="3" w:name="sub_300"/>
      <w:r>
        <w:t>3. Обязанности сторон</w:t>
      </w:r>
    </w:p>
    <w:bookmarkEnd w:id="3"/>
    <w:p w:rsidR="007F074F" w:rsidRDefault="007F074F"/>
    <w:p w:rsidR="007F074F" w:rsidRDefault="00224B01">
      <w:r>
        <w:t>3.1. Исполнитель обязан:</w:t>
      </w:r>
    </w:p>
    <w:p w:rsidR="007F074F" w:rsidRDefault="00224B01">
      <w:r>
        <w:t xml:space="preserve">3.1.1. До заключения договора и в период его действия предоставлять </w:t>
      </w:r>
      <w:r w:rsidR="00CC444C">
        <w:t xml:space="preserve">Обучающемуся </w:t>
      </w:r>
      <w:r>
        <w:t>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7F074F" w:rsidRDefault="00224B01">
      <w:r>
        <w:t xml:space="preserve">3.1.2. Довести до </w:t>
      </w:r>
      <w:r w:rsidR="00CC444C">
        <w:t>Обучающегося</w:t>
      </w:r>
      <w:r>
        <w:t xml:space="preserve"> информацию, содержащую сведения о предоставлении </w:t>
      </w:r>
      <w:r w:rsidRPr="006D4509">
        <w:t xml:space="preserve">платных образовательных услуг в порядке и объеме, которые предусмотрены </w:t>
      </w:r>
      <w:hyperlink r:id="rId7" w:history="1">
        <w:r w:rsidRPr="006D4509">
          <w:rPr>
            <w:rStyle w:val="a4"/>
            <w:color w:val="auto"/>
          </w:rPr>
          <w:t>Законом</w:t>
        </w:r>
      </w:hyperlink>
      <w:r w:rsidRPr="006D4509">
        <w:t xml:space="preserve"> Российской Федерации "О защите прав потребителей" и </w:t>
      </w:r>
      <w:hyperlink r:id="rId8" w:history="1">
        <w:r w:rsidRPr="006D4509">
          <w:rPr>
            <w:rStyle w:val="a4"/>
            <w:color w:val="auto"/>
          </w:rPr>
          <w:t>Федеральным законом</w:t>
        </w:r>
      </w:hyperlink>
      <w:r w:rsidRPr="006D4509">
        <w:t xml:space="preserve"> "Об образовании в Российской </w:t>
      </w:r>
      <w:r>
        <w:t>Федерации".</w:t>
      </w:r>
    </w:p>
    <w:p w:rsidR="007F074F" w:rsidRDefault="00224B01">
      <w:r>
        <w:t xml:space="preserve">3.1.3. Зачислить </w:t>
      </w:r>
      <w:r w:rsidR="00CC444C">
        <w:t>О</w:t>
      </w:r>
      <w:r>
        <w:t>бучающегося, выполнившего установленные Исполнителем условия приема, в образовательное учреждение.</w:t>
      </w:r>
    </w:p>
    <w:p w:rsidR="007F074F" w:rsidRDefault="00224B01">
      <w:r>
        <w:t>3.1.4. Организовать и обеспечить надлежащее исполнение услуг, предусмотренных настоящим договором.</w:t>
      </w:r>
    </w:p>
    <w:p w:rsidR="007F074F" w:rsidRDefault="00CC444C">
      <w:r>
        <w:t>3.1.5. Создать О</w:t>
      </w:r>
      <w:r w:rsidR="00224B01">
        <w:t>бучающемуся необходимые условия для освоения выбранной образовательной программы.</w:t>
      </w:r>
    </w:p>
    <w:p w:rsidR="007F074F" w:rsidRDefault="00CC444C">
      <w:r>
        <w:t>3.1.6. Сохранить место за О</w:t>
      </w:r>
      <w:r w:rsidR="00224B01">
        <w:t>бучающимся в случае пропуска им занятий по уважительным причинам.</w:t>
      </w:r>
    </w:p>
    <w:p w:rsidR="007F074F" w:rsidRDefault="00224B01">
      <w:r>
        <w:t xml:space="preserve">3.2. </w:t>
      </w:r>
      <w:r w:rsidR="00CC444C">
        <w:t>Обучающийся</w:t>
      </w:r>
      <w:r>
        <w:t xml:space="preserve"> обязан оплачивать образовательные услуги в порядке и в сроки, указанные в настоящем договоре.</w:t>
      </w:r>
    </w:p>
    <w:p w:rsidR="007F074F" w:rsidRDefault="007F074F"/>
    <w:p w:rsidR="007F074F" w:rsidRDefault="00224B01">
      <w:pPr>
        <w:pStyle w:val="1"/>
      </w:pPr>
      <w:bookmarkStart w:id="4" w:name="sub_400"/>
      <w:r>
        <w:t>4. Стоимость и порядок оплаты услуг</w:t>
      </w:r>
    </w:p>
    <w:bookmarkEnd w:id="4"/>
    <w:p w:rsidR="007F074F" w:rsidRDefault="007F074F"/>
    <w:p w:rsidR="00CC444C" w:rsidRDefault="00224B01" w:rsidP="00CC444C">
      <w:r>
        <w:t xml:space="preserve">4.1. Стоимость услуг по настоящему договору составляет </w:t>
      </w:r>
      <w:r w:rsidR="00CC444C">
        <w:t xml:space="preserve">_____________________________________________________________________________________   </w:t>
      </w:r>
    </w:p>
    <w:p w:rsidR="00CC444C" w:rsidRPr="00CC444C" w:rsidRDefault="00CC444C" w:rsidP="00CC444C">
      <w:pPr>
        <w:rPr>
          <w:sz w:val="18"/>
          <w:szCs w:val="18"/>
        </w:rPr>
      </w:pPr>
      <w:r>
        <w:t xml:space="preserve">                                  </w:t>
      </w:r>
      <w:r w:rsidR="00224B01" w:rsidRPr="00CC444C">
        <w:rPr>
          <w:sz w:val="18"/>
          <w:szCs w:val="18"/>
        </w:rPr>
        <w:t>[</w:t>
      </w:r>
      <w:r w:rsidR="00224B01" w:rsidRPr="00CC444C">
        <w:rPr>
          <w:rStyle w:val="a3"/>
          <w:sz w:val="18"/>
          <w:szCs w:val="18"/>
        </w:rPr>
        <w:t>сумма цифрами и прописью</w:t>
      </w:r>
      <w:r w:rsidR="00224B01" w:rsidRPr="00CC444C">
        <w:rPr>
          <w:sz w:val="18"/>
          <w:szCs w:val="18"/>
        </w:rPr>
        <w:t>]</w:t>
      </w:r>
    </w:p>
    <w:p w:rsidR="007F074F" w:rsidRDefault="00224B01">
      <w:r>
        <w:t>рублей за весь срок обучения.</w:t>
      </w:r>
    </w:p>
    <w:p w:rsidR="00CC444C" w:rsidRPr="00CC444C" w:rsidRDefault="00CC444C" w:rsidP="00CC444C">
      <w:r w:rsidRPr="00CC444C">
        <w:t>Стоимость образовательных услуг устанавливается приказом директора ИЭА РАН.</w:t>
      </w:r>
    </w:p>
    <w:p w:rsidR="00CC444C" w:rsidRDefault="00224B01">
      <w:r>
        <w:t xml:space="preserve">4.2. </w:t>
      </w:r>
      <w:r w:rsidR="00CC444C">
        <w:t>Обучающийся</w:t>
      </w:r>
      <w:r>
        <w:t xml:space="preserve"> оплачивает указанную сумму </w:t>
      </w:r>
      <w:r w:rsidR="00CC444C">
        <w:t xml:space="preserve">_______________________________ </w:t>
      </w:r>
    </w:p>
    <w:p w:rsidR="00CC444C" w:rsidRDefault="00CC444C">
      <w:pPr>
        <w:rPr>
          <w:rStyle w:val="a3"/>
          <w:sz w:val="18"/>
          <w:szCs w:val="18"/>
        </w:rPr>
      </w:pPr>
      <w:r>
        <w:t xml:space="preserve">                                               </w:t>
      </w:r>
      <w:r>
        <w:rPr>
          <w:sz w:val="18"/>
          <w:szCs w:val="18"/>
        </w:rPr>
        <w:t>(</w:t>
      </w:r>
      <w:r w:rsidR="00224B01" w:rsidRPr="00CC444C">
        <w:rPr>
          <w:rStyle w:val="a3"/>
          <w:sz w:val="18"/>
          <w:szCs w:val="18"/>
        </w:rPr>
        <w:t>указать платежный период</w:t>
      </w:r>
      <w:r>
        <w:rPr>
          <w:rStyle w:val="a3"/>
          <w:sz w:val="18"/>
          <w:szCs w:val="18"/>
        </w:rPr>
        <w:t>)</w:t>
      </w:r>
      <w:r w:rsidR="00224B01" w:rsidRPr="00CC444C">
        <w:rPr>
          <w:rStyle w:val="a3"/>
          <w:sz w:val="18"/>
          <w:szCs w:val="18"/>
        </w:rPr>
        <w:t xml:space="preserve"> </w:t>
      </w:r>
    </w:p>
    <w:p w:rsidR="00CC444C" w:rsidRDefault="00224B01" w:rsidP="00CC444C">
      <w:r>
        <w:t xml:space="preserve">4.3. </w:t>
      </w:r>
      <w:r w:rsidR="00CC444C">
        <w:t xml:space="preserve">Оплата образовательных услуг производится </w:t>
      </w:r>
      <w:r w:rsidR="00E06473">
        <w:t>Обучающимся</w:t>
      </w:r>
      <w:r w:rsidR="00CC444C">
        <w:t xml:space="preserve"> в безналичном порядке на счёт Ис</w:t>
      </w:r>
      <w:r w:rsidR="00E06473">
        <w:t>полнителя, указанный в разделе 8</w:t>
      </w:r>
      <w:r w:rsidR="00CC444C">
        <w:t xml:space="preserve"> настоящего Договора.</w:t>
      </w:r>
    </w:p>
    <w:p w:rsidR="007F074F" w:rsidRDefault="00CC444C" w:rsidP="00CC444C">
      <w:r>
        <w:t xml:space="preserve">4.4. </w:t>
      </w:r>
      <w:r w:rsidR="00E06473">
        <w:t>Обучающийся</w:t>
      </w:r>
      <w:r>
        <w:t xml:space="preserve"> в течение трёх рабочих дней со дня оплаты обучения обязан подтвердить произведенную оплату путём предоставления Исполнителю копии платёжного документа.</w:t>
      </w:r>
    </w:p>
    <w:p w:rsidR="007F074F" w:rsidRDefault="00224B01">
      <w:pPr>
        <w:pStyle w:val="1"/>
      </w:pPr>
      <w:bookmarkStart w:id="5" w:name="sub_500"/>
      <w:r>
        <w:lastRenderedPageBreak/>
        <w:t>5. Ответственность сторон</w:t>
      </w:r>
    </w:p>
    <w:bookmarkEnd w:id="5"/>
    <w:p w:rsidR="007F074F" w:rsidRDefault="007F074F"/>
    <w:p w:rsidR="007F074F" w:rsidRDefault="00224B01">
      <w:r>
        <w:t xml:space="preserve">5.1. 3а неисполнение либо ненадлежащее исполнение обязательств по договору Исполнитель и </w:t>
      </w:r>
      <w:r w:rsidR="00E06473">
        <w:t>Обучающийся</w:t>
      </w:r>
      <w:r>
        <w:t xml:space="preserve"> несут ответственность, предусмотренную настоящим договором и </w:t>
      </w:r>
      <w:hyperlink r:id="rId9" w:history="1">
        <w:r w:rsidRPr="006D4509">
          <w:rPr>
            <w:rStyle w:val="a4"/>
            <w:color w:val="auto"/>
          </w:rPr>
          <w:t>законодательством</w:t>
        </w:r>
      </w:hyperlink>
      <w:r>
        <w:t xml:space="preserve"> Российской Федерации.</w:t>
      </w:r>
    </w:p>
    <w:p w:rsidR="007F074F" w:rsidRDefault="00224B01">
      <w:r>
        <w:t xml:space="preserve">5.2.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="00E06473">
        <w:t>Обучающийся</w:t>
      </w:r>
      <w:r>
        <w:t xml:space="preserve"> вправе по своему выбору потребовать:</w:t>
      </w:r>
    </w:p>
    <w:p w:rsidR="007F074F" w:rsidRDefault="00224B01">
      <w:r>
        <w:t>- безвозмездного оказания образовательных услуг;</w:t>
      </w:r>
    </w:p>
    <w:p w:rsidR="007F074F" w:rsidRDefault="00224B01">
      <w:r>
        <w:t>- соразмерного уменьшения стоимости оказанных платных образовательных услуг;</w:t>
      </w:r>
    </w:p>
    <w:p w:rsidR="007F074F" w:rsidRDefault="00224B01">
      <w:r>
        <w:t>- возмещения понес</w:t>
      </w:r>
      <w:r w:rsidR="006D4509">
        <w:t xml:space="preserve">енных им расходов по устранению </w:t>
      </w:r>
      <w:proofErr w:type="gramStart"/>
      <w:r w:rsidR="006D4509">
        <w:t>недостатков</w:t>
      </w:r>
      <w:proofErr w:type="gramEnd"/>
      <w:r w:rsidR="006D4509">
        <w:t xml:space="preserve"> </w:t>
      </w:r>
      <w:r>
        <w:t>оказанных платных образовательных услуг своими силами или третьими лицами.</w:t>
      </w:r>
    </w:p>
    <w:p w:rsidR="007F074F" w:rsidRDefault="00224B01">
      <w:r>
        <w:t xml:space="preserve">5.3. </w:t>
      </w:r>
      <w:r w:rsidR="00E06473">
        <w:t>Обучающийся</w:t>
      </w:r>
      <w:r>
        <w:t xml:space="preserve"> вправе отказаться от исполнения договора и потребовать полного возмещения убытков, если в разумный срок недостатки платных образовательных услуг не будут устранены Исполнителем. </w:t>
      </w:r>
      <w:r w:rsidR="00E06473">
        <w:t>Обучающийся</w:t>
      </w:r>
      <w:r>
        <w:t xml:space="preserve"> также вправе отказаться от исполнения договора, если им будет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7F074F" w:rsidRDefault="00224B01">
      <w:r>
        <w:t xml:space="preserve">5.4.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 w:rsidR="00E06473">
        <w:t>Обучающийся</w:t>
      </w:r>
      <w:r>
        <w:t xml:space="preserve"> вправе по своему выбору:</w:t>
      </w:r>
    </w:p>
    <w:p w:rsidR="007F074F" w:rsidRDefault="00224B01">
      <w: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7F074F" w:rsidRDefault="00224B01">
      <w:r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7F074F" w:rsidRDefault="00224B01">
      <w:r>
        <w:t>- потребовать уменьшения стоимости платных образовательных услуг;</w:t>
      </w:r>
    </w:p>
    <w:p w:rsidR="007F074F" w:rsidRDefault="00224B01">
      <w:r>
        <w:t>- расторгнуть договор.</w:t>
      </w:r>
    </w:p>
    <w:p w:rsidR="007F074F" w:rsidRDefault="00224B01">
      <w:r>
        <w:t xml:space="preserve">5.5. </w:t>
      </w:r>
      <w:r w:rsidR="00E06473">
        <w:t>Обучающийся</w:t>
      </w:r>
      <w:r>
        <w:t xml:space="preserve">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7F074F" w:rsidRDefault="00224B01">
      <w:r>
        <w:t>5.6. По инициативе Исполнителя договор может быть расторгнут в одностороннем порядке в следующем случае:</w:t>
      </w:r>
    </w:p>
    <w:p w:rsidR="007F074F" w:rsidRDefault="00E06473">
      <w:r>
        <w:t>- применение к О</w:t>
      </w:r>
      <w:r w:rsidR="00224B01">
        <w:t>бучающемуся</w:t>
      </w:r>
      <w:r>
        <w:t xml:space="preserve"> </w:t>
      </w:r>
      <w:r w:rsidR="00224B01">
        <w:t>отчисления как меры дисциплинарного взыскания;</w:t>
      </w:r>
    </w:p>
    <w:p w:rsidR="007F074F" w:rsidRDefault="00224B01">
      <w:r>
        <w:t>- просрочка оплаты стоимости образовательных услуг;</w:t>
      </w:r>
    </w:p>
    <w:p w:rsidR="007F074F" w:rsidRDefault="00224B01">
      <w:r>
        <w:t>- невозможность надлежащего исполнения обязательств по оказанию образовательных услуг всл</w:t>
      </w:r>
      <w:r w:rsidR="00E06473">
        <w:t>едствие действий (бездействия) О</w:t>
      </w:r>
      <w:r>
        <w:t>бучающегося.</w:t>
      </w:r>
    </w:p>
    <w:p w:rsidR="007F074F" w:rsidRDefault="007F074F"/>
    <w:p w:rsidR="007F074F" w:rsidRDefault="00224B01">
      <w:pPr>
        <w:pStyle w:val="1"/>
      </w:pPr>
      <w:bookmarkStart w:id="6" w:name="sub_600"/>
      <w:r>
        <w:t>6. Прекращение образовательных отношений</w:t>
      </w:r>
    </w:p>
    <w:bookmarkEnd w:id="6"/>
    <w:p w:rsidR="007F074F" w:rsidRDefault="007F074F"/>
    <w:p w:rsidR="007F074F" w:rsidRDefault="00224B01">
      <w:r>
        <w:t>6.1. Образовательные отношения прек</w:t>
      </w:r>
      <w:r w:rsidR="00E06473">
        <w:t>ращаются в связи с отчислением О</w:t>
      </w:r>
      <w:r>
        <w:t>бучающегося из организации, осуществляющей образовательную деятельность в связи с завершением обучения;</w:t>
      </w:r>
    </w:p>
    <w:p w:rsidR="007F074F" w:rsidRDefault="00224B01">
      <w:r>
        <w:t>6.2. Образовательные отношения могут быть прекращены досрочно в следующих случаях:</w:t>
      </w:r>
    </w:p>
    <w:p w:rsidR="007F074F" w:rsidRDefault="00224B01">
      <w:r>
        <w:t xml:space="preserve">- </w:t>
      </w:r>
      <w:r w:rsidR="00E06473">
        <w:t>по инициативе О</w:t>
      </w:r>
      <w:r>
        <w:t>бучающегося;</w:t>
      </w:r>
    </w:p>
    <w:p w:rsidR="007F074F" w:rsidRDefault="00224B01">
      <w:r>
        <w:t>- по обстоят</w:t>
      </w:r>
      <w:r w:rsidR="00E06473">
        <w:t>ельствам, не зависящим от воли О</w:t>
      </w:r>
      <w:r>
        <w:t>бучающегося и</w:t>
      </w:r>
      <w:r w:rsidR="00E06473">
        <w:t>ли</w:t>
      </w:r>
      <w:r>
        <w:t xml:space="preserve"> Исполнителя, в том числе в случае ликвидации Исполнителя.</w:t>
      </w:r>
    </w:p>
    <w:p w:rsidR="007F074F" w:rsidRDefault="00224B01">
      <w:r>
        <w:t>6.3. Досрочное прекращение образоват</w:t>
      </w:r>
      <w:r w:rsidR="00E06473">
        <w:t>ельных отношений по инициативе О</w:t>
      </w:r>
      <w:r>
        <w:t xml:space="preserve">бучающегося или </w:t>
      </w:r>
      <w:r w:rsidR="00E06473">
        <w:t>З</w:t>
      </w:r>
      <w:r>
        <w:t xml:space="preserve">аказчика не влечет за собой возникновение каких-либо дополнительных, в том числе материальных, </w:t>
      </w:r>
      <w:r>
        <w:lastRenderedPageBreak/>
        <w:t>обязательств указанного обучающегося перед Исполнителем.</w:t>
      </w:r>
    </w:p>
    <w:p w:rsidR="007F074F" w:rsidRDefault="00E06473">
      <w:r>
        <w:t>6.4. Права и обязанности О</w:t>
      </w:r>
      <w:r w:rsidR="00224B01">
        <w:t xml:space="preserve">бучающегося, предусмотренные </w:t>
      </w:r>
      <w:hyperlink r:id="rId10" w:history="1">
        <w:r w:rsidR="00224B01">
          <w:rPr>
            <w:rStyle w:val="a4"/>
          </w:rPr>
          <w:t>законодательством</w:t>
        </w:r>
      </w:hyperlink>
      <w:r w:rsidR="00224B01">
        <w:t xml:space="preserve">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7F074F" w:rsidRDefault="00224B01">
      <w:r>
        <w:t>6.5. При досрочном прекращении образовательных отношений Исполнитель в трехдневный срок после издания распор</w:t>
      </w:r>
      <w:r w:rsidR="00E06473">
        <w:t>ядительного акта об отчислении О</w:t>
      </w:r>
      <w:r>
        <w:t>бучающегося выдает ему справку об обучении или о периоде обучения.</w:t>
      </w:r>
    </w:p>
    <w:p w:rsidR="007F074F" w:rsidRDefault="007F074F"/>
    <w:p w:rsidR="007F074F" w:rsidRDefault="00224B01">
      <w:pPr>
        <w:pStyle w:val="1"/>
      </w:pPr>
      <w:bookmarkStart w:id="7" w:name="sub_700"/>
      <w:r>
        <w:t>7. Заключительные положения</w:t>
      </w:r>
    </w:p>
    <w:bookmarkEnd w:id="7"/>
    <w:p w:rsidR="007F074F" w:rsidRDefault="007F074F"/>
    <w:p w:rsidR="007F074F" w:rsidRDefault="00224B01">
      <w:r>
        <w:t>7.1. Настоящий договор вступает в силу с момента его заключения и действует до полного исполнения обязательств Сторонами.</w:t>
      </w:r>
    </w:p>
    <w:p w:rsidR="007F074F" w:rsidRDefault="00224B01">
      <w:r>
        <w:t xml:space="preserve">7.2. </w:t>
      </w:r>
      <w:r w:rsidR="00E06473">
        <w:t>Обучающийся</w:t>
      </w:r>
      <w:r>
        <w:t xml:space="preserve"> вправе отказаться от исполнения настоящего договора при условии оплаты Исполнителю фактически понесенных им расходов на момент расторжения договора.</w:t>
      </w:r>
    </w:p>
    <w:p w:rsidR="007F074F" w:rsidRDefault="00224B01">
      <w:r>
        <w:t xml:space="preserve">7.3. Исполнитель вправе отказаться от исполнения обязательств по настоящему договору лишь при условии полного возмещения </w:t>
      </w:r>
      <w:r w:rsidR="00E06473">
        <w:t>Обучающемуся</w:t>
      </w:r>
      <w:r>
        <w:t xml:space="preserve"> убытков.</w:t>
      </w:r>
    </w:p>
    <w:p w:rsidR="007F074F" w:rsidRDefault="00224B01">
      <w:r>
        <w:t>7.4. Настоящий договор составлен в двух экземплярах, имеющих одинаковую юридическую силу, по одному для каждой из Сторон.</w:t>
      </w:r>
    </w:p>
    <w:p w:rsidR="007F074F" w:rsidRDefault="00224B01">
      <w:r>
        <w:t xml:space="preserve">7.5. Во всем, что не предусмотрено настоящим договором, Стороны руководствуются действующим </w:t>
      </w:r>
      <w:hyperlink r:id="rId11" w:history="1">
        <w:r>
          <w:rPr>
            <w:rStyle w:val="a4"/>
          </w:rPr>
          <w:t>законодательством</w:t>
        </w:r>
      </w:hyperlink>
      <w:r>
        <w:t>.</w:t>
      </w:r>
    </w:p>
    <w:p w:rsidR="007F074F" w:rsidRDefault="007F074F"/>
    <w:p w:rsidR="007F074F" w:rsidRDefault="00224B01">
      <w:pPr>
        <w:pStyle w:val="1"/>
      </w:pPr>
      <w:bookmarkStart w:id="8" w:name="sub_800"/>
      <w:r>
        <w:t>8. Реквизиты и подписи сторон</w:t>
      </w:r>
    </w:p>
    <w:bookmarkEnd w:id="8"/>
    <w:p w:rsidR="007F074F" w:rsidRDefault="007F074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3"/>
        <w:gridCol w:w="5077"/>
      </w:tblGrid>
      <w:tr w:rsidR="007F074F"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:rsidR="007F074F" w:rsidRDefault="00224B01">
            <w:pPr>
              <w:pStyle w:val="a8"/>
            </w:pPr>
            <w:r>
              <w:t>Исполнитель</w:t>
            </w:r>
          </w:p>
          <w:p w:rsidR="00291C82" w:rsidRDefault="00291C82" w:rsidP="00291C82">
            <w:pPr>
              <w:pStyle w:val="a8"/>
            </w:pPr>
            <w:r>
              <w:t>Федеральное государственное бюджетное учреждение науки Ордена Дружбы народов Институт этнологии и антропологии им. Н.Н. Миклухо-Маклая Российской академии наук</w:t>
            </w:r>
          </w:p>
          <w:p w:rsidR="00291C82" w:rsidRDefault="00291C82" w:rsidP="00291C82">
            <w:pPr>
              <w:pStyle w:val="a8"/>
            </w:pPr>
            <w:r>
              <w:t>Адрес: 119334, Москва, Ленинский просп., д. 32 А</w:t>
            </w:r>
          </w:p>
          <w:p w:rsidR="00291C82" w:rsidRDefault="00291C82" w:rsidP="00291C82">
            <w:pPr>
              <w:pStyle w:val="a8"/>
            </w:pPr>
          </w:p>
          <w:p w:rsidR="00291C82" w:rsidRDefault="00291C82" w:rsidP="00291C82">
            <w:pPr>
              <w:pStyle w:val="a8"/>
            </w:pPr>
            <w:r>
              <w:t xml:space="preserve">ИНН7736029636/КПП773601001 </w:t>
            </w:r>
          </w:p>
          <w:p w:rsidR="00291C82" w:rsidRDefault="00291C82" w:rsidP="00291C82">
            <w:pPr>
              <w:pStyle w:val="a8"/>
            </w:pPr>
            <w:r>
              <w:t>ОГРН 1037739351473</w:t>
            </w:r>
          </w:p>
          <w:p w:rsidR="00291C82" w:rsidRDefault="00291C82" w:rsidP="00291C82">
            <w:pPr>
              <w:pStyle w:val="a8"/>
            </w:pPr>
            <w:r>
              <w:t xml:space="preserve">УФК по г. Москве Р/с № 03214643000000017300 </w:t>
            </w:r>
          </w:p>
          <w:p w:rsidR="00291C82" w:rsidRDefault="00291C82" w:rsidP="00291C82">
            <w:pPr>
              <w:pStyle w:val="a8"/>
            </w:pPr>
            <w:r>
              <w:t>ЕКС 40102810545370000003</w:t>
            </w:r>
          </w:p>
          <w:p w:rsidR="00291C82" w:rsidRDefault="00291C82" w:rsidP="00291C82">
            <w:pPr>
              <w:pStyle w:val="a8"/>
            </w:pPr>
            <w:r>
              <w:t>в ГУ БАНКА РОСИИ по ЦФО//УФК ПО Г.МОСКВЕ г. Москва</w:t>
            </w:r>
          </w:p>
          <w:p w:rsidR="00291C82" w:rsidRDefault="00291C82" w:rsidP="00291C82">
            <w:pPr>
              <w:pStyle w:val="a8"/>
            </w:pPr>
            <w:r>
              <w:t>БИК 004525988 л/с 20736Ч03920</w:t>
            </w:r>
          </w:p>
          <w:p w:rsidR="00291C82" w:rsidRDefault="00291C82" w:rsidP="00291C82">
            <w:pPr>
              <w:pStyle w:val="a8"/>
            </w:pPr>
            <w:proofErr w:type="gramStart"/>
            <w:r>
              <w:t>ОКТМО  45398000</w:t>
            </w:r>
            <w:proofErr w:type="gramEnd"/>
          </w:p>
          <w:p w:rsidR="00291C82" w:rsidRDefault="00291C82" w:rsidP="00291C82">
            <w:pPr>
              <w:pStyle w:val="a8"/>
            </w:pPr>
            <w:r>
              <w:t xml:space="preserve">Тел.: (495) 938-17-93, факс: (495) 938-06-00 </w:t>
            </w:r>
          </w:p>
          <w:p w:rsidR="007F074F" w:rsidRPr="00291C82" w:rsidRDefault="00291C82" w:rsidP="00291C82">
            <w:pPr>
              <w:pStyle w:val="a7"/>
              <w:rPr>
                <w:lang w:val="en-US"/>
              </w:rPr>
            </w:pPr>
            <w:r w:rsidRPr="00291C82">
              <w:rPr>
                <w:lang w:val="en-US"/>
              </w:rPr>
              <w:t xml:space="preserve">E-mail: info@iea.ras.ru 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</w:tcPr>
          <w:p w:rsidR="007F074F" w:rsidRDefault="00E06473">
            <w:pPr>
              <w:pStyle w:val="a8"/>
            </w:pPr>
            <w:r>
              <w:t>Обучающийся</w:t>
            </w:r>
          </w:p>
          <w:p w:rsidR="007F074F" w:rsidRDefault="00E06473" w:rsidP="00E06473">
            <w:pPr>
              <w:pStyle w:val="a8"/>
              <w:jc w:val="center"/>
            </w:pPr>
            <w:r>
              <w:t xml:space="preserve">________________________________________________________________________________ </w:t>
            </w:r>
            <w:r w:rsidR="00224B01" w:rsidRPr="00E06473">
              <w:rPr>
                <w:sz w:val="18"/>
                <w:szCs w:val="18"/>
              </w:rPr>
              <w:t>[</w:t>
            </w:r>
            <w:r w:rsidR="00224B01" w:rsidRPr="00E06473">
              <w:rPr>
                <w:rStyle w:val="a3"/>
                <w:sz w:val="18"/>
                <w:szCs w:val="18"/>
              </w:rPr>
              <w:t>Ф. И. О. обучающегося</w:t>
            </w:r>
            <w:r w:rsidR="00224B01" w:rsidRPr="00E06473">
              <w:rPr>
                <w:sz w:val="18"/>
                <w:szCs w:val="18"/>
              </w:rPr>
              <w:t>]</w:t>
            </w:r>
          </w:p>
          <w:p w:rsidR="007F074F" w:rsidRDefault="00E06473">
            <w:pPr>
              <w:pStyle w:val="a7"/>
            </w:pPr>
            <w:r>
              <w:t>________________________________________</w:t>
            </w:r>
          </w:p>
          <w:p w:rsidR="007F074F" w:rsidRPr="00E06473" w:rsidRDefault="00224B01" w:rsidP="00E06473">
            <w:pPr>
              <w:pStyle w:val="a8"/>
              <w:jc w:val="center"/>
              <w:rPr>
                <w:sz w:val="18"/>
                <w:szCs w:val="18"/>
              </w:rPr>
            </w:pPr>
            <w:r w:rsidRPr="00E06473">
              <w:rPr>
                <w:sz w:val="18"/>
                <w:szCs w:val="18"/>
              </w:rPr>
              <w:t>[</w:t>
            </w:r>
            <w:r w:rsidRPr="00E06473">
              <w:rPr>
                <w:rStyle w:val="a3"/>
                <w:sz w:val="18"/>
                <w:szCs w:val="18"/>
              </w:rPr>
              <w:t>телефон</w:t>
            </w:r>
            <w:r w:rsidRPr="00E06473">
              <w:rPr>
                <w:sz w:val="18"/>
                <w:szCs w:val="18"/>
              </w:rPr>
              <w:t>]</w:t>
            </w:r>
          </w:p>
          <w:p w:rsidR="007F074F" w:rsidRDefault="00E06473">
            <w:pPr>
              <w:pStyle w:val="a7"/>
            </w:pPr>
            <w:r>
              <w:t>________________________________________________________________________________________________________________________</w:t>
            </w:r>
          </w:p>
          <w:p w:rsidR="007F074F" w:rsidRPr="00E06473" w:rsidRDefault="00E06473" w:rsidP="00E06473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(паспортные данные </w:t>
            </w:r>
            <w:r w:rsidR="00224B01" w:rsidRPr="00E06473">
              <w:rPr>
                <w:rStyle w:val="a3"/>
                <w:sz w:val="18"/>
                <w:szCs w:val="18"/>
              </w:rPr>
              <w:t>обучающегося</w:t>
            </w:r>
            <w:r>
              <w:rPr>
                <w:rStyle w:val="a3"/>
                <w:sz w:val="18"/>
                <w:szCs w:val="18"/>
              </w:rPr>
              <w:t>)</w:t>
            </w:r>
          </w:p>
          <w:p w:rsidR="007F074F" w:rsidRDefault="007F074F">
            <w:pPr>
              <w:pStyle w:val="a7"/>
            </w:pPr>
          </w:p>
        </w:tc>
      </w:tr>
      <w:tr w:rsidR="007F074F"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:rsidR="00291C82" w:rsidRDefault="00291C82">
            <w:pPr>
              <w:pStyle w:val="a7"/>
            </w:pPr>
          </w:p>
          <w:p w:rsidR="007F074F" w:rsidRDefault="00291C82">
            <w:pPr>
              <w:pStyle w:val="a7"/>
            </w:pPr>
            <w:r w:rsidRPr="00F01906">
              <w:t>Директор ИЭА РАН</w:t>
            </w:r>
            <w:r w:rsidR="00EA7B3B">
              <w:t xml:space="preserve">   _________ /</w:t>
            </w:r>
            <w:r w:rsidRPr="00F01906">
              <w:t xml:space="preserve">Д.А. </w:t>
            </w:r>
            <w:proofErr w:type="spellStart"/>
            <w:r w:rsidRPr="00F01906">
              <w:t>Функ</w:t>
            </w:r>
            <w:proofErr w:type="spellEnd"/>
            <w:r w:rsidRPr="00F01906">
              <w:t xml:space="preserve">/                </w:t>
            </w:r>
          </w:p>
          <w:p w:rsidR="007F074F" w:rsidRDefault="00224B01">
            <w:pPr>
              <w:pStyle w:val="a8"/>
            </w:pPr>
            <w:r>
              <w:t>М. П.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</w:tcPr>
          <w:p w:rsidR="007F074F" w:rsidRDefault="007F074F">
            <w:pPr>
              <w:pStyle w:val="a7"/>
            </w:pPr>
          </w:p>
          <w:p w:rsidR="006D4509" w:rsidRDefault="006D4509" w:rsidP="006D4509">
            <w:r>
              <w:t>________________ _________________</w:t>
            </w:r>
          </w:p>
          <w:p w:rsidR="006D4509" w:rsidRPr="006D4509" w:rsidRDefault="006D4509" w:rsidP="006D4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подпись            фамилия, инициалы</w:t>
            </w:r>
          </w:p>
          <w:p w:rsidR="007F074F" w:rsidRDefault="007F074F">
            <w:pPr>
              <w:pStyle w:val="a8"/>
            </w:pPr>
          </w:p>
        </w:tc>
      </w:tr>
    </w:tbl>
    <w:p w:rsidR="00224B01" w:rsidRDefault="00224B01"/>
    <w:sectPr w:rsidR="00224B01">
      <w:footerReference w:type="defaul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CE7" w:rsidRDefault="00591CE7">
      <w:r>
        <w:separator/>
      </w:r>
    </w:p>
  </w:endnote>
  <w:endnote w:type="continuationSeparator" w:id="0">
    <w:p w:rsidR="00591CE7" w:rsidRDefault="0059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7F074F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F074F" w:rsidRDefault="007F074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F074F" w:rsidRDefault="007F074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F074F" w:rsidRDefault="007F074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CE7" w:rsidRDefault="00591CE7">
      <w:r>
        <w:separator/>
      </w:r>
    </w:p>
  </w:footnote>
  <w:footnote w:type="continuationSeparator" w:id="0">
    <w:p w:rsidR="00591CE7" w:rsidRDefault="00591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4457"/>
    <w:multiLevelType w:val="multilevel"/>
    <w:tmpl w:val="F316208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CC"/>
    <w:rsid w:val="000A5F8F"/>
    <w:rsid w:val="00224B01"/>
    <w:rsid w:val="00291C82"/>
    <w:rsid w:val="00332931"/>
    <w:rsid w:val="00371682"/>
    <w:rsid w:val="00591CE7"/>
    <w:rsid w:val="00607E30"/>
    <w:rsid w:val="006D4509"/>
    <w:rsid w:val="007F074F"/>
    <w:rsid w:val="008E06CC"/>
    <w:rsid w:val="009C1141"/>
    <w:rsid w:val="00BC07B9"/>
    <w:rsid w:val="00CC444C"/>
    <w:rsid w:val="00E06473"/>
    <w:rsid w:val="00EA47EB"/>
    <w:rsid w:val="00EA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8F839F-4524-4904-927F-197159CD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character" w:styleId="ae">
    <w:name w:val="annotation reference"/>
    <w:rsid w:val="008E06CC"/>
    <w:rPr>
      <w:sz w:val="16"/>
      <w:szCs w:val="16"/>
    </w:rPr>
  </w:style>
  <w:style w:type="paragraph" w:styleId="af">
    <w:name w:val="annotation text"/>
    <w:basedOn w:val="a"/>
    <w:link w:val="af0"/>
    <w:rsid w:val="008E06C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8E06C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E06C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06CC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E06CC"/>
    <w:pPr>
      <w:ind w:firstLine="720"/>
      <w:jc w:val="both"/>
    </w:pPr>
    <w:rPr>
      <w:rFonts w:ascii="Times New Roman CYR" w:eastAsiaTheme="minorEastAsia" w:hAnsi="Times New Roman CYR" w:cs="Times New Roman CYR"/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E06CC"/>
    <w:rPr>
      <w:rFonts w:ascii="Times New Roman CYR" w:eastAsia="Times New Roman" w:hAnsi="Times New Roman CYR" w:cs="Times New Roman CYR"/>
      <w:b/>
      <w:bCs/>
      <w:sz w:val="20"/>
      <w:szCs w:val="20"/>
    </w:rPr>
  </w:style>
  <w:style w:type="paragraph" w:styleId="af5">
    <w:name w:val="List Paragraph"/>
    <w:basedOn w:val="a"/>
    <w:uiPriority w:val="34"/>
    <w:qFormat/>
    <w:rsid w:val="0060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91362/10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06035/30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0164072/32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70291362/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64072/1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3</cp:revision>
  <dcterms:created xsi:type="dcterms:W3CDTF">2022-09-13T11:58:00Z</dcterms:created>
  <dcterms:modified xsi:type="dcterms:W3CDTF">2023-04-20T12:14:00Z</dcterms:modified>
</cp:coreProperties>
</file>